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BE363" w14:textId="1C0A7F7B" w:rsidR="00872DF8" w:rsidRDefault="00872DF8" w:rsidP="00872DF8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1B994165" wp14:editId="4702AACE">
            <wp:extent cx="2076450" cy="1502280"/>
            <wp:effectExtent l="0" t="0" r="0" b="3175"/>
            <wp:docPr id="469168313" name="Picture 1" descr="Great Staughton primary academy - The Diamond Learning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at Staughton primary academy - The Diamond Learning Trus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431" cy="150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03C5E" w14:textId="77777777" w:rsidR="00872DF8" w:rsidRDefault="00872DF8" w:rsidP="00872DF8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</w:p>
    <w:p w14:paraId="5EBCCBC7" w14:textId="3BDB72B2" w:rsidR="00872DF8" w:rsidRPr="00872DF8" w:rsidRDefault="00872DF8" w:rsidP="00872DF8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</w:pPr>
      <w:r w:rsidRPr="00872DF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Behaviour Statement</w:t>
      </w:r>
    </w:p>
    <w:p w14:paraId="4DF93DD4" w14:textId="77777777" w:rsidR="00872DF8" w:rsidRDefault="00872DF8" w:rsidP="00872DF8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53656925" w14:textId="564D6B73" w:rsidR="00872DF8" w:rsidRPr="00872DF8" w:rsidRDefault="00872DF8" w:rsidP="00872DF8">
      <w:pPr>
        <w:shd w:val="clear" w:color="auto" w:fill="FFFFFF"/>
        <w:spacing w:after="0" w:line="240" w:lineRule="auto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The Governing Body has a duty to produce, and review, a written statement of general principles to guide the Headteacher in determining measures to promote good behaviour and discipline amongst pupils. The document ‘Behaviour and Discipline in Schools – Guidance for Governing Bodies’ (DFE - July 2013) has been used as a reference in producing this Statement of Behaviour Principles.</w:t>
      </w:r>
    </w:p>
    <w:p w14:paraId="747F9F8F" w14:textId="77777777" w:rsidR="00872DF8" w:rsidRPr="00872DF8" w:rsidRDefault="00872DF8" w:rsidP="00872DF8">
      <w:pPr>
        <w:shd w:val="clear" w:color="auto" w:fill="FFFFFF"/>
        <w:spacing w:after="0" w:line="240" w:lineRule="auto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5F191919" w14:textId="77777777" w:rsidR="00872DF8" w:rsidRPr="00872DF8" w:rsidRDefault="00872DF8" w:rsidP="00872DF8">
      <w:pPr>
        <w:shd w:val="clear" w:color="auto" w:fill="FFFFFF"/>
        <w:spacing w:after="0" w:line="240" w:lineRule="auto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This statement and the behaviour policy will be reviewed on a three yearly </w:t>
      </w:r>
      <w:proofErr w:type="gramStart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basis, unless</w:t>
      </w:r>
      <w:proofErr w:type="gramEnd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changes at national or local level necessitate an exceptional review. This statement is informed by our Aims and Value Statements:</w:t>
      </w:r>
    </w:p>
    <w:p w14:paraId="60E4C080" w14:textId="1B2142A0" w:rsidR="00872DF8" w:rsidRPr="00872DF8" w:rsidRDefault="00872DF8" w:rsidP="00872DF8">
      <w:pPr>
        <w:shd w:val="clear" w:color="auto" w:fill="FFFFFF"/>
        <w:spacing w:after="0" w:line="240" w:lineRule="auto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This is a statement of principles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,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not practice. It is intended that this set of principles reflects the school values,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v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ision and ethos and is utilised to guide the Head teacher in drawing up the whole school behaviour policy.</w:t>
      </w:r>
    </w:p>
    <w:p w14:paraId="42B9E855" w14:textId="4A4383BA" w:rsidR="00872DF8" w:rsidRPr="00872DF8" w:rsidRDefault="00872DF8" w:rsidP="00872DF8">
      <w:pPr>
        <w:shd w:val="clear" w:color="auto" w:fill="FFFFFF"/>
        <w:spacing w:after="0" w:line="240" w:lineRule="auto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There is an expectation that policy and the actions within be in accordance with the school responsibilities under equality legislation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.</w:t>
      </w:r>
    </w:p>
    <w:p w14:paraId="7DF6B37E" w14:textId="1F4BD10E" w:rsidR="00872DF8" w:rsidRPr="00872DF8" w:rsidRDefault="00872DF8" w:rsidP="00872DF8">
      <w:pPr>
        <w:shd w:val="clear" w:color="auto" w:fill="FFFFFF"/>
        <w:spacing w:after="0" w:line="240" w:lineRule="auto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7C50E3E1" w14:textId="77777777" w:rsidR="00872DF8" w:rsidRPr="00872DF8" w:rsidRDefault="00872DF8" w:rsidP="00872DF8">
      <w:pPr>
        <w:shd w:val="clear" w:color="auto" w:fill="FFFFFF"/>
        <w:spacing w:after="0" w:line="240" w:lineRule="auto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Purpose</w:t>
      </w:r>
    </w:p>
    <w:p w14:paraId="4643195C" w14:textId="3EC27A33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The purpose of our behaviour policy is to illustrate that we have adopted a behaviour focussed curriculum. Our behaviour curriculum provides all stakeholders of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Great </w:t>
      </w:r>
      <w:proofErr w:type="spellStart"/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Staughton</w:t>
      </w:r>
      <w:proofErr w:type="spellEnd"/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Primary Academy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with an appropriate code of conduct, which encourages our school to internalise a set of key values. In response, our children become happy, </w:t>
      </w:r>
      <w:proofErr w:type="gramStart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successful</w:t>
      </w:r>
      <w:proofErr w:type="gramEnd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and able to serve our community positively. </w:t>
      </w:r>
    </w:p>
    <w:p w14:paraId="1730CA8C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This policy should be read in conjunction with our Safeguarding (Child Protection) Policy.</w:t>
      </w:r>
    </w:p>
    <w:p w14:paraId="45D71475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67389DCD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Aims and Values</w:t>
      </w:r>
    </w:p>
    <w:p w14:paraId="020A9E63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Our main aim is to provide quality experiences in all aspects of school life.</w:t>
      </w:r>
    </w:p>
    <w:p w14:paraId="6C6AF86E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We aim to create a warm and welcoming environment that cultivates a respect for the rights and needs of children and adults, irrespective of culture, </w:t>
      </w:r>
      <w:proofErr w:type="gramStart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race</w:t>
      </w:r>
      <w:proofErr w:type="gramEnd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or gender.</w:t>
      </w:r>
    </w:p>
    <w:p w14:paraId="5EC98434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We aim to be actively involved in the learning of our children. Therefore, we provide a range of broad, </w:t>
      </w:r>
      <w:proofErr w:type="gramStart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creative</w:t>
      </w:r>
      <w:proofErr w:type="gramEnd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and balanced learning opportunities, which adhere to the National Curriculum. We use constructive feedback to signal when a child’s efforts are valued, which also avoids alienation and disaffection.</w:t>
      </w:r>
    </w:p>
    <w:p w14:paraId="73E1B38D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We aim to develop self-discipline and the ability to self-regulate the choices and decisions our children make.</w:t>
      </w:r>
    </w:p>
    <w:p w14:paraId="34B2214F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We aim to maintain high aspirations and expectations of our children, in the anticipation of fostering independent, </w:t>
      </w:r>
      <w:proofErr w:type="gramStart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reflective</w:t>
      </w:r>
      <w:proofErr w:type="gramEnd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and lifelong learners.</w:t>
      </w:r>
    </w:p>
    <w:p w14:paraId="30B49B8F" w14:textId="1B135A27" w:rsid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We aim to promote this through our whole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Trust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values:</w:t>
      </w:r>
    </w:p>
    <w:p w14:paraId="0CAED746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77B5F5A6" w14:textId="7F19C5B6" w:rsidR="00872DF8" w:rsidRPr="00872DF8" w:rsidRDefault="00872DF8" w:rsidP="00872DF8">
      <w:pPr>
        <w:numPr>
          <w:ilvl w:val="0"/>
          <w:numId w:val="1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lastRenderedPageBreak/>
        <w:t>Nurture</w:t>
      </w:r>
    </w:p>
    <w:p w14:paraId="3EA603BA" w14:textId="65997B8D" w:rsidR="00872DF8" w:rsidRPr="00872DF8" w:rsidRDefault="00872DF8" w:rsidP="00872DF8">
      <w:pPr>
        <w:numPr>
          <w:ilvl w:val="0"/>
          <w:numId w:val="1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Inspire</w:t>
      </w:r>
    </w:p>
    <w:p w14:paraId="5CB1F135" w14:textId="46F6246B" w:rsidR="00872DF8" w:rsidRPr="00872DF8" w:rsidRDefault="00872DF8" w:rsidP="00872DF8">
      <w:pPr>
        <w:numPr>
          <w:ilvl w:val="0"/>
          <w:numId w:val="1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Flourish</w:t>
      </w:r>
    </w:p>
    <w:p w14:paraId="7C35EAC7" w14:textId="77777777" w:rsid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</w:pPr>
    </w:p>
    <w:p w14:paraId="1A9DE22F" w14:textId="6E277EBC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Also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,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through the key British values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:</w:t>
      </w:r>
    </w:p>
    <w:p w14:paraId="35FAE8BC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75BF4EF5" w14:textId="77777777" w:rsidR="00872DF8" w:rsidRPr="00872DF8" w:rsidRDefault="00872DF8" w:rsidP="00872DF8">
      <w:pPr>
        <w:numPr>
          <w:ilvl w:val="0"/>
          <w:numId w:val="2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Mutual respect and tolerance of those with different faiths and beliefs</w:t>
      </w:r>
    </w:p>
    <w:p w14:paraId="474504F7" w14:textId="77777777" w:rsidR="00872DF8" w:rsidRPr="00872DF8" w:rsidRDefault="00872DF8" w:rsidP="00872DF8">
      <w:pPr>
        <w:numPr>
          <w:ilvl w:val="0"/>
          <w:numId w:val="2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Democracy</w:t>
      </w:r>
    </w:p>
    <w:p w14:paraId="3DDC4A3A" w14:textId="77777777" w:rsidR="00872DF8" w:rsidRPr="00872DF8" w:rsidRDefault="00872DF8" w:rsidP="00872DF8">
      <w:pPr>
        <w:numPr>
          <w:ilvl w:val="0"/>
          <w:numId w:val="2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Rule of Law</w:t>
      </w:r>
    </w:p>
    <w:p w14:paraId="47186C62" w14:textId="77777777" w:rsidR="00872DF8" w:rsidRPr="00872DF8" w:rsidRDefault="00872DF8" w:rsidP="00872DF8">
      <w:pPr>
        <w:numPr>
          <w:ilvl w:val="0"/>
          <w:numId w:val="2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Individual Liberty</w:t>
      </w:r>
    </w:p>
    <w:p w14:paraId="0F02D93A" w14:textId="77777777" w:rsid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7F957FF3" w14:textId="77777777" w:rsid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Underpinning this will be:</w:t>
      </w:r>
    </w:p>
    <w:p w14:paraId="0D29DB88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255A8025" w14:textId="1D7E70AC" w:rsidR="00872DF8" w:rsidRPr="00872DF8" w:rsidRDefault="00872DF8" w:rsidP="00872DF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Outstanding day to day assessment and marking of children’s </w:t>
      </w:r>
      <w:proofErr w:type="gramStart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work</w:t>
      </w:r>
      <w:proofErr w:type="gramEnd"/>
    </w:p>
    <w:p w14:paraId="1BF2D074" w14:textId="42986BB1" w:rsidR="00872DF8" w:rsidRPr="00872DF8" w:rsidRDefault="00872DF8" w:rsidP="00872DF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First rate systems for tracking, identifying and celebrating children’s </w:t>
      </w:r>
      <w:proofErr w:type="gramStart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progress</w:t>
      </w:r>
      <w:proofErr w:type="gramEnd"/>
    </w:p>
    <w:p w14:paraId="4D33B0C8" w14:textId="7342FCAA" w:rsidR="00872DF8" w:rsidRPr="00872DF8" w:rsidRDefault="00872DF8" w:rsidP="00872DF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An exciting, </w:t>
      </w:r>
      <w:proofErr w:type="gramStart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relevant</w:t>
      </w:r>
      <w:proofErr w:type="gramEnd"/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and inspiring curriculum</w:t>
      </w:r>
    </w:p>
    <w:p w14:paraId="7B542F94" w14:textId="238477BF" w:rsidR="00872DF8" w:rsidRPr="001F0B20" w:rsidRDefault="00872DF8" w:rsidP="00872DF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Excellent support for the needs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each child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cr/>
      </w:r>
    </w:p>
    <w:p w14:paraId="67B232BB" w14:textId="77777777" w:rsidR="00872DF8" w:rsidRPr="00872DF8" w:rsidRDefault="00872DF8" w:rsidP="00872DF8">
      <w:pPr>
        <w:shd w:val="clear" w:color="auto" w:fill="FFFFFF"/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bdr w:val="none" w:sz="0" w:space="0" w:color="auto" w:frame="1"/>
          <w:lang w:eastAsia="en-GB"/>
          <w14:ligatures w14:val="none"/>
        </w:rPr>
        <w:t> Key Principles</w:t>
      </w:r>
    </w:p>
    <w:p w14:paraId="3A51146A" w14:textId="7777777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Every child has the right to learn, but no child has the right to disrupt the learning of others.</w:t>
      </w:r>
    </w:p>
    <w:p w14:paraId="5388F03D" w14:textId="7777777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Everyone has a right to be listened to, to be valued, to feel and be safe.  Everyone must be protected from disruption or abuse.</w:t>
      </w:r>
    </w:p>
    <w:p w14:paraId="477523CF" w14:textId="7777777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The fundamental approach is a positive one, drawing attention to, rewarding good behaviour and mutual respect.</w:t>
      </w:r>
    </w:p>
    <w:p w14:paraId="73EB9942" w14:textId="7777777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It is expected that all adults (staff and volunteers) will provide excellent models of behaviour in all aspects of school life.</w:t>
      </w:r>
    </w:p>
    <w:p w14:paraId="306369BF" w14:textId="7777777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We will seek to give every child a sense of personal responsibility for his/her own actions.</w:t>
      </w:r>
    </w:p>
    <w:p w14:paraId="70DC8619" w14:textId="7777777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We will communicate expectations of behaviour clearly.</w:t>
      </w:r>
    </w:p>
    <w:p w14:paraId="57115262" w14:textId="0903522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Where there are significant concerns over a pupil’s behaviour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,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we will share the strategies we use with parents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,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 working on an active partnership to promote good behaviour.</w:t>
      </w:r>
    </w:p>
    <w:p w14:paraId="4E92699E" w14:textId="25953B1A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Early support and intervention will be issued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when it is deemed appropriate.</w:t>
      </w:r>
    </w:p>
    <w:p w14:paraId="61EAC171" w14:textId="4406B275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Strategies will be recorded where there is a high level of concern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.</w:t>
      </w:r>
    </w:p>
    <w:p w14:paraId="060BED3D" w14:textId="7777777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We will seek advice and support from appropriate outside agencies.</w:t>
      </w:r>
    </w:p>
    <w:p w14:paraId="1298E0D4" w14:textId="6096DB15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 xml:space="preserve">We will constantly seek to inform ourselves of good practice and strategies to further improve behaviour and attitudes.  This may be through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research</w:t>
      </w: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, attendance on courses and advisory visits.  It will be a high priority to disseminate such ideas throughout the staff.</w:t>
      </w:r>
    </w:p>
    <w:p w14:paraId="0DF5EA2E" w14:textId="165FAF97" w:rsidR="00872DF8" w:rsidRPr="00872DF8" w:rsidRDefault="00872DF8" w:rsidP="00872DF8">
      <w:pPr>
        <w:numPr>
          <w:ilvl w:val="0"/>
          <w:numId w:val="3"/>
        </w:numPr>
        <w:spacing w:after="0" w:line="240" w:lineRule="auto"/>
        <w:jc w:val="both"/>
        <w:textAlignment w:val="top"/>
        <w:rPr>
          <w:rFonts w:ascii="Lato" w:eastAsia="Times New Roman" w:hAnsi="Lato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872DF8"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There will be a corporate approach but with due regard for individual circumstances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bdr w:val="none" w:sz="0" w:space="0" w:color="auto" w:frame="1"/>
          <w:lang w:eastAsia="en-GB"/>
          <w14:ligatures w14:val="none"/>
        </w:rPr>
        <w:t>.</w:t>
      </w:r>
    </w:p>
    <w:p w14:paraId="3F2B176B" w14:textId="6BF0B30B" w:rsidR="00A01EE4" w:rsidRDefault="00A01EE4" w:rsidP="001F0B20">
      <w:pPr>
        <w:tabs>
          <w:tab w:val="left" w:pos="1020"/>
        </w:tabs>
      </w:pPr>
    </w:p>
    <w:tbl>
      <w:tblPr>
        <w:tblW w:w="9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367"/>
        <w:gridCol w:w="4067"/>
      </w:tblGrid>
      <w:tr w:rsidR="00C62AE0" w:rsidRPr="00C62AE0" w14:paraId="00410265" w14:textId="77777777" w:rsidTr="00C62AE0">
        <w:trPr>
          <w:trHeight w:val="23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8EBF50" w14:textId="77777777" w:rsidR="00C62AE0" w:rsidRPr="00C62AE0" w:rsidRDefault="00C62AE0" w:rsidP="00C62A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62AE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Approved by: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4E3B2E" w14:textId="0C68338F" w:rsidR="00C62AE0" w:rsidRPr="00C62AE0" w:rsidRDefault="00A01EE4" w:rsidP="00C62A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CEO</w:t>
            </w:r>
          </w:p>
        </w:tc>
      </w:tr>
      <w:tr w:rsidR="00C62AE0" w:rsidRPr="00C62AE0" w14:paraId="7E8BE0F1" w14:textId="77777777" w:rsidTr="00C62AE0">
        <w:trPr>
          <w:trHeight w:val="23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059663" w14:textId="77777777" w:rsidR="00C62AE0" w:rsidRPr="00C62AE0" w:rsidRDefault="00C62AE0" w:rsidP="00C62A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62AE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Date of review: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67288F" w14:textId="5703EAE9" w:rsidR="00C62AE0" w:rsidRPr="00C62AE0" w:rsidRDefault="00C62AE0" w:rsidP="00C62A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February 2024</w:t>
            </w:r>
          </w:p>
        </w:tc>
      </w:tr>
      <w:tr w:rsidR="00C62AE0" w:rsidRPr="00C62AE0" w14:paraId="3802B8DA" w14:textId="77777777" w:rsidTr="00C62AE0">
        <w:trPr>
          <w:trHeight w:val="24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18C70" w14:textId="77777777" w:rsidR="00C62AE0" w:rsidRPr="00C62AE0" w:rsidRDefault="00C62AE0" w:rsidP="00C62A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62AE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Next review due by: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B58D84" w14:textId="604ABB63" w:rsidR="00C62AE0" w:rsidRPr="00C62AE0" w:rsidRDefault="00C62AE0" w:rsidP="00C62A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February 2027</w:t>
            </w:r>
          </w:p>
        </w:tc>
      </w:tr>
    </w:tbl>
    <w:p w14:paraId="473AF629" w14:textId="77777777" w:rsidR="00C62AE0" w:rsidRDefault="00C62AE0"/>
    <w:sectPr w:rsidR="00C62A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5A4A"/>
    <w:multiLevelType w:val="hybridMultilevel"/>
    <w:tmpl w:val="3E768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658A1"/>
    <w:multiLevelType w:val="multilevel"/>
    <w:tmpl w:val="C2E0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271713"/>
    <w:multiLevelType w:val="multilevel"/>
    <w:tmpl w:val="EF009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CA0FF4"/>
    <w:multiLevelType w:val="multilevel"/>
    <w:tmpl w:val="76BEC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86609768">
    <w:abstractNumId w:val="1"/>
  </w:num>
  <w:num w:numId="2" w16cid:durableId="553271210">
    <w:abstractNumId w:val="2"/>
  </w:num>
  <w:num w:numId="3" w16cid:durableId="231355360">
    <w:abstractNumId w:val="3"/>
  </w:num>
  <w:num w:numId="4" w16cid:durableId="2079401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DF8"/>
    <w:rsid w:val="001F0B20"/>
    <w:rsid w:val="00872DF8"/>
    <w:rsid w:val="00A01EE4"/>
    <w:rsid w:val="00A533FE"/>
    <w:rsid w:val="00C6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2888D"/>
  <w15:chartTrackingRefBased/>
  <w15:docId w15:val="{1766194A-BE83-4524-89CB-C679874E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2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72DF8"/>
    <w:rPr>
      <w:b/>
      <w:bCs/>
    </w:rPr>
  </w:style>
  <w:style w:type="paragraph" w:styleId="ListParagraph">
    <w:name w:val="List Paragraph"/>
    <w:basedOn w:val="Normal"/>
    <w:uiPriority w:val="34"/>
    <w:qFormat/>
    <w:rsid w:val="00872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639</Words>
  <Characters>3645</Characters>
  <Application>Microsoft Office Word</Application>
  <DocSecurity>0</DocSecurity>
  <Lines>30</Lines>
  <Paragraphs>8</Paragraphs>
  <ScaleCrop>false</ScaleCrop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Anns</dc:creator>
  <cp:keywords/>
  <dc:description/>
  <cp:lastModifiedBy>Thomas Anns</cp:lastModifiedBy>
  <cp:revision>5</cp:revision>
  <dcterms:created xsi:type="dcterms:W3CDTF">2024-02-02T10:04:00Z</dcterms:created>
  <dcterms:modified xsi:type="dcterms:W3CDTF">2024-02-06T09:34:00Z</dcterms:modified>
</cp:coreProperties>
</file>