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4257B491" w:rsidR="007B7F36" w:rsidRDefault="00F77088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865AB">
        <w:rPr>
          <w:b/>
          <w:bCs/>
          <w:sz w:val="32"/>
          <w:szCs w:val="32"/>
        </w:rPr>
        <w:t>3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341CFF">
        <w:rPr>
          <w:b/>
          <w:bCs/>
          <w:sz w:val="32"/>
          <w:szCs w:val="32"/>
        </w:rPr>
        <w:t>9</w:t>
      </w:r>
    </w:p>
    <w:p w14:paraId="565D6C15" w14:textId="4AF682E4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66B25102" w14:textId="510469CA" w:rsidR="00EB5DBA" w:rsidRPr="00EB5DBA" w:rsidRDefault="00EB5DBA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Children listen to </w:t>
      </w:r>
      <w:r w:rsidR="00341CFF">
        <w:rPr>
          <w:sz w:val="26"/>
          <w:szCs w:val="26"/>
        </w:rPr>
        <w:t xml:space="preserve">a reading of the book, ‘King of the Sky.’ They read extracts and answer questions. They write descriptions of settings and of a view from their home. </w:t>
      </w:r>
    </w:p>
    <w:p w14:paraId="09537917" w14:textId="0CDF6F24" w:rsidR="00E13AD6" w:rsidRDefault="00FB0706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>Day 2</w:t>
      </w:r>
      <w:r w:rsidRPr="00341CFF">
        <w:rPr>
          <w:color w:val="0432FF"/>
          <w:sz w:val="26"/>
          <w:szCs w:val="26"/>
        </w:rPr>
        <w:t xml:space="preserve"> –</w:t>
      </w:r>
      <w:r w:rsidR="00341CFF">
        <w:rPr>
          <w:color w:val="0432FF"/>
          <w:sz w:val="26"/>
          <w:szCs w:val="26"/>
        </w:rPr>
        <w:t xml:space="preserve"> </w:t>
      </w:r>
      <w:r w:rsidR="00341CFF" w:rsidRPr="00341CFF">
        <w:rPr>
          <w:i/>
          <w:iCs/>
          <w:color w:val="0432FF"/>
          <w:sz w:val="26"/>
          <w:szCs w:val="26"/>
        </w:rPr>
        <w:t>Provide some teacher input</w:t>
      </w:r>
      <w:r w:rsidR="00341CFF">
        <w:rPr>
          <w:sz w:val="26"/>
          <w:szCs w:val="26"/>
        </w:rPr>
        <w:t xml:space="preserve">, </w:t>
      </w:r>
      <w:r w:rsidR="00341CFF" w:rsidRPr="00C904EA">
        <w:rPr>
          <w:color w:val="0432FF"/>
          <w:sz w:val="26"/>
          <w:szCs w:val="26"/>
        </w:rPr>
        <w:t>using the PowerPoint presentation</w:t>
      </w:r>
      <w:r w:rsidR="00341CFF">
        <w:rPr>
          <w:b/>
          <w:bCs/>
          <w:color w:val="FF0000"/>
          <w:sz w:val="26"/>
          <w:szCs w:val="26"/>
        </w:rPr>
        <w:t>*</w:t>
      </w:r>
      <w:r w:rsidR="00341CFF">
        <w:rPr>
          <w:sz w:val="26"/>
          <w:szCs w:val="26"/>
        </w:rPr>
        <w:t xml:space="preserve"> </w:t>
      </w:r>
      <w:r w:rsidR="00341CFF" w:rsidRPr="00C904EA">
        <w:rPr>
          <w:color w:val="0432FF"/>
          <w:sz w:val="26"/>
          <w:szCs w:val="26"/>
        </w:rPr>
        <w:t>on direct speech.</w:t>
      </w:r>
      <w:r w:rsidR="00341CFF">
        <w:rPr>
          <w:sz w:val="26"/>
          <w:szCs w:val="26"/>
        </w:rPr>
        <w:t xml:space="preserve"> If children can access this PowerPoint, they will hear the voice-over teaching. </w:t>
      </w:r>
      <w:r w:rsidR="00EB5DBA">
        <w:rPr>
          <w:sz w:val="26"/>
          <w:szCs w:val="26"/>
        </w:rPr>
        <w:t xml:space="preserve">Children </w:t>
      </w:r>
      <w:r w:rsidR="00341CFF">
        <w:rPr>
          <w:sz w:val="26"/>
          <w:szCs w:val="26"/>
        </w:rPr>
        <w:t xml:space="preserve">listen again to ‘King of the Sky’. They write about the two main characters. They write speech in speech bubbles and direct speech.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</w:p>
    <w:p w14:paraId="4E889515" w14:textId="76EBCD23" w:rsidR="00341CFF" w:rsidRPr="00341CFF" w:rsidRDefault="00341CFF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3</w:t>
      </w:r>
      <w:r w:rsidRPr="000B22BC">
        <w:rPr>
          <w:color w:val="000000" w:themeColor="text1"/>
          <w:sz w:val="26"/>
          <w:szCs w:val="26"/>
        </w:rPr>
        <w:t xml:space="preserve"> –</w:t>
      </w:r>
      <w:r>
        <w:rPr>
          <w:color w:val="000000" w:themeColor="text1"/>
          <w:sz w:val="26"/>
          <w:szCs w:val="26"/>
        </w:rPr>
        <w:t xml:space="preserve">Children watch the start of a film about pigeon racing and compare it to ‘King of the Sky’. They read and sort information about pigeons. They research the war pigeon – Mary of Exeter </w:t>
      </w:r>
    </w:p>
    <w:p w14:paraId="4377EA87" w14:textId="4C0B931F" w:rsidR="00281818" w:rsidRPr="00341CFF" w:rsidRDefault="00341CFF" w:rsidP="00A44AD0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</w:rPr>
      </w:pPr>
      <w:r w:rsidRPr="00341CFF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4</w:t>
      </w:r>
      <w:r w:rsidRPr="00341CFF">
        <w:rPr>
          <w:color w:val="0432FF"/>
          <w:sz w:val="26"/>
          <w:szCs w:val="26"/>
        </w:rPr>
        <w:t xml:space="preserve"> –</w:t>
      </w:r>
      <w:r>
        <w:rPr>
          <w:color w:val="0432FF"/>
          <w:sz w:val="26"/>
          <w:szCs w:val="26"/>
        </w:rPr>
        <w:t xml:space="preserve"> </w:t>
      </w:r>
      <w:r w:rsidRPr="00341CFF">
        <w:rPr>
          <w:i/>
          <w:iCs/>
          <w:color w:val="0432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</w:t>
      </w:r>
      <w:r w:rsidRPr="00C904EA">
        <w:rPr>
          <w:color w:val="0432FF"/>
          <w:sz w:val="26"/>
          <w:szCs w:val="26"/>
        </w:rPr>
        <w:t>using the 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C904EA">
        <w:rPr>
          <w:color w:val="0432FF"/>
          <w:sz w:val="26"/>
          <w:szCs w:val="26"/>
        </w:rPr>
        <w:t>on adverbs</w:t>
      </w:r>
      <w:r>
        <w:rPr>
          <w:sz w:val="26"/>
          <w:szCs w:val="26"/>
        </w:rPr>
        <w:t xml:space="preserve">. If children can access this PowerPoint, they will hear the voice-over teaching. </w:t>
      </w:r>
      <w:r w:rsidR="00EB5DBA" w:rsidRPr="00341CFF">
        <w:rPr>
          <w:color w:val="000000" w:themeColor="text1"/>
          <w:sz w:val="26"/>
          <w:szCs w:val="26"/>
        </w:rPr>
        <w:t xml:space="preserve">Children read </w:t>
      </w:r>
      <w:r w:rsidRPr="00341CFF">
        <w:rPr>
          <w:color w:val="000000" w:themeColor="text1"/>
          <w:sz w:val="26"/>
          <w:szCs w:val="26"/>
        </w:rPr>
        <w:t>The Cow</w:t>
      </w:r>
      <w:r w:rsidR="00EB5DBA" w:rsidRPr="00341CFF">
        <w:rPr>
          <w:color w:val="000000" w:themeColor="text1"/>
          <w:sz w:val="26"/>
          <w:szCs w:val="26"/>
        </w:rPr>
        <w:t xml:space="preserve"> by Robert Louis Stevenson. They practise </w:t>
      </w:r>
      <w:r>
        <w:rPr>
          <w:color w:val="000000" w:themeColor="text1"/>
          <w:sz w:val="26"/>
          <w:szCs w:val="26"/>
        </w:rPr>
        <w:t xml:space="preserve">using adverbs. They learn some or all of the poem by heart. </w:t>
      </w:r>
      <w:r w:rsidR="00EB5DBA" w:rsidRPr="00341CFF">
        <w:rPr>
          <w:color w:val="000000" w:themeColor="text1"/>
          <w:sz w:val="26"/>
          <w:szCs w:val="26"/>
        </w:rPr>
        <w:t xml:space="preserve"> </w:t>
      </w:r>
    </w:p>
    <w:p w14:paraId="7397814F" w14:textId="7025535F" w:rsidR="00EB5DBA" w:rsidRDefault="00EB5DBA" w:rsidP="00A44AD0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6D3947">
        <w:rPr>
          <w:color w:val="000000" w:themeColor="text1"/>
          <w:sz w:val="26"/>
          <w:szCs w:val="26"/>
        </w:rPr>
        <w:t xml:space="preserve"> </w:t>
      </w:r>
      <w:r w:rsidR="00341CFF">
        <w:rPr>
          <w:color w:val="000000" w:themeColor="text1"/>
          <w:sz w:val="26"/>
          <w:szCs w:val="26"/>
        </w:rPr>
        <w:t>C</w:t>
      </w:r>
      <w:r>
        <w:rPr>
          <w:color w:val="000000" w:themeColor="text1"/>
          <w:sz w:val="26"/>
          <w:szCs w:val="26"/>
        </w:rPr>
        <w:t xml:space="preserve">hildren read </w:t>
      </w:r>
      <w:r w:rsidR="00341CFF">
        <w:rPr>
          <w:color w:val="000000" w:themeColor="text1"/>
          <w:sz w:val="26"/>
          <w:szCs w:val="26"/>
        </w:rPr>
        <w:t>Sheep in Winter</w:t>
      </w:r>
      <w:r>
        <w:rPr>
          <w:sz w:val="26"/>
          <w:szCs w:val="26"/>
        </w:rPr>
        <w:t xml:space="preserve">. They </w:t>
      </w:r>
      <w:r w:rsidR="00341CFF">
        <w:rPr>
          <w:sz w:val="26"/>
          <w:szCs w:val="26"/>
        </w:rPr>
        <w:t xml:space="preserve">practise using adverbs. They read other poems and choose one to practise reading aloud. </w:t>
      </w:r>
      <w:r>
        <w:rPr>
          <w:sz w:val="26"/>
          <w:szCs w:val="26"/>
        </w:rPr>
        <w:t xml:space="preserve">  </w:t>
      </w:r>
      <w:bookmarkStart w:id="0" w:name="_GoBack"/>
      <w:bookmarkEnd w:id="0"/>
    </w:p>
    <w:p w14:paraId="1B5CADA0" w14:textId="07F5F634" w:rsidR="006472E5" w:rsidRPr="00247273" w:rsidRDefault="006472E5" w:rsidP="00AA3060">
      <w:pPr>
        <w:pStyle w:val="ListParagraph"/>
        <w:rPr>
          <w:sz w:val="26"/>
          <w:szCs w:val="26"/>
        </w:rPr>
      </w:pP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1DAC671E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341CFF">
        <w:rPr>
          <w:sz w:val="26"/>
          <w:szCs w:val="26"/>
        </w:rPr>
        <w:t xml:space="preserve">Listening to a story. Answering questions. Describing settings. 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39015E4F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341CFF">
        <w:rPr>
          <w:sz w:val="26"/>
          <w:szCs w:val="26"/>
        </w:rPr>
        <w:t xml:space="preserve">Listening to a story. Characters. Direct Speech. </w:t>
      </w:r>
      <w:r w:rsidR="00EB5DBA">
        <w:rPr>
          <w:sz w:val="26"/>
          <w:szCs w:val="26"/>
        </w:rPr>
        <w:t xml:space="preserve"> </w:t>
      </w:r>
    </w:p>
    <w:p w14:paraId="6816A53F" w14:textId="7A8A54E6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341CFF">
        <w:rPr>
          <w:sz w:val="26"/>
          <w:szCs w:val="26"/>
        </w:rPr>
        <w:t>Non-Fiction</w:t>
      </w:r>
      <w:r w:rsidR="00EB5DBA">
        <w:rPr>
          <w:sz w:val="26"/>
          <w:szCs w:val="26"/>
        </w:rPr>
        <w:t xml:space="preserve">. </w:t>
      </w:r>
      <w:r w:rsidR="00341CFF">
        <w:rPr>
          <w:sz w:val="26"/>
          <w:szCs w:val="26"/>
        </w:rPr>
        <w:t>Research.</w:t>
      </w:r>
      <w:r w:rsidR="00EB5DBA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  <w:r w:rsidR="00281818">
        <w:rPr>
          <w:sz w:val="26"/>
          <w:szCs w:val="26"/>
        </w:rPr>
        <w:t xml:space="preserve"> </w:t>
      </w:r>
      <w:r w:rsidR="00286605">
        <w:rPr>
          <w:sz w:val="26"/>
          <w:szCs w:val="26"/>
        </w:rPr>
        <w:t xml:space="preserve"> </w:t>
      </w:r>
      <w:r w:rsidR="00AA3060">
        <w:rPr>
          <w:sz w:val="26"/>
          <w:szCs w:val="26"/>
        </w:rPr>
        <w:t xml:space="preserve"> </w:t>
      </w:r>
      <w:r w:rsidR="00247273">
        <w:rPr>
          <w:sz w:val="26"/>
          <w:szCs w:val="26"/>
        </w:rPr>
        <w:t xml:space="preserve"> </w:t>
      </w:r>
    </w:p>
    <w:p w14:paraId="47CE453E" w14:textId="474048C0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341CFF">
        <w:rPr>
          <w:sz w:val="26"/>
          <w:szCs w:val="26"/>
        </w:rPr>
        <w:t>Adverbs.</w:t>
      </w:r>
      <w:r w:rsidR="00EB5DBA">
        <w:rPr>
          <w:sz w:val="26"/>
          <w:szCs w:val="26"/>
        </w:rPr>
        <w:t xml:space="preserve"> </w:t>
      </w:r>
    </w:p>
    <w:p w14:paraId="55DD841D" w14:textId="1A6B267B" w:rsidR="00EB5DBA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0B22BC">
        <w:rPr>
          <w:sz w:val="26"/>
          <w:szCs w:val="26"/>
        </w:rPr>
        <w:t xml:space="preserve">Reading a poem. </w:t>
      </w:r>
      <w:r w:rsidR="00341CFF">
        <w:rPr>
          <w:sz w:val="26"/>
          <w:szCs w:val="26"/>
        </w:rPr>
        <w:t xml:space="preserve">Adverbs. </w:t>
      </w:r>
      <w:r w:rsidR="00EB5DBA">
        <w:rPr>
          <w:sz w:val="26"/>
          <w:szCs w:val="26"/>
        </w:rPr>
        <w:t xml:space="preserve"> </w:t>
      </w:r>
    </w:p>
    <w:p w14:paraId="39215039" w14:textId="1225F966" w:rsidR="00FB0706" w:rsidRPr="00643128" w:rsidRDefault="000B22BC" w:rsidP="00247273">
      <w:pPr>
        <w:spacing w:after="0" w:line="276" w:lineRule="auto"/>
        <w:contextualSpacing/>
        <w:rPr>
          <w:i/>
          <w:iCs/>
          <w:sz w:val="12"/>
          <w:szCs w:val="12"/>
        </w:rPr>
      </w:pPr>
      <w:r>
        <w:rPr>
          <w:sz w:val="26"/>
          <w:szCs w:val="26"/>
        </w:rPr>
        <w:t xml:space="preserve"> </w:t>
      </w: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8D12" w14:textId="77777777" w:rsidR="00DA77E7" w:rsidRDefault="00DA77E7" w:rsidP="009145F9">
      <w:pPr>
        <w:spacing w:after="0" w:line="240" w:lineRule="auto"/>
      </w:pPr>
      <w:r>
        <w:separator/>
      </w:r>
    </w:p>
  </w:endnote>
  <w:endnote w:type="continuationSeparator" w:id="0">
    <w:p w14:paraId="01698EBE" w14:textId="77777777" w:rsidR="00DA77E7" w:rsidRDefault="00DA77E7" w:rsidP="0091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95E6" w14:textId="16E1D140" w:rsidR="009145F9" w:rsidRPr="006D3947" w:rsidRDefault="009145F9" w:rsidP="006D3947">
    <w:pPr>
      <w:ind w:left="-567" w:right="-472"/>
      <w:rPr>
        <w:rFonts w:cs="Tahoma"/>
        <w:sz w:val="20"/>
        <w:szCs w:val="20"/>
      </w:rPr>
    </w:pPr>
    <w:r w:rsidRPr="006D3947">
      <w:rPr>
        <w:rFonts w:cs="Tahoma"/>
        <w:sz w:val="20"/>
        <w:szCs w:val="20"/>
      </w:rPr>
      <w:t>Explore more Hamilton Trust Learning Materials at </w:t>
    </w:r>
    <w:hyperlink r:id="rId1" w:tgtFrame="_blank" w:history="1">
      <w:r w:rsidRPr="006D3947">
        <w:rPr>
          <w:rStyle w:val="Hyperlink"/>
          <w:rFonts w:cs="Tahoma"/>
          <w:sz w:val="20"/>
          <w:szCs w:val="20"/>
        </w:rPr>
        <w:t>https://wrht.org.uk/hamilton</w:t>
      </w:r>
    </w:hyperlink>
    <w:r w:rsidR="006D3947">
      <w:rPr>
        <w:rStyle w:val="Hyperlink"/>
        <w:rFonts w:cs="Tahoma"/>
        <w:sz w:val="20"/>
        <w:szCs w:val="20"/>
        <w:u w:val="none"/>
      </w:rPr>
      <w:tab/>
    </w:r>
    <w:r w:rsidR="006D3947">
      <w:rPr>
        <w:rStyle w:val="Hyperlink"/>
        <w:rFonts w:cs="Tahoma"/>
        <w:sz w:val="20"/>
        <w:szCs w:val="20"/>
        <w:u w:val="none"/>
      </w:rPr>
      <w:tab/>
    </w:r>
    <w:r w:rsidR="006D3947" w:rsidRPr="006D3947">
      <w:rPr>
        <w:rStyle w:val="Hyperlink"/>
        <w:rFonts w:cs="Tahoma"/>
        <w:color w:val="auto"/>
        <w:sz w:val="20"/>
        <w:szCs w:val="20"/>
        <w:u w:val="none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121A5" w14:textId="77777777" w:rsidR="00DA77E7" w:rsidRDefault="00DA77E7" w:rsidP="009145F9">
      <w:pPr>
        <w:spacing w:after="0" w:line="240" w:lineRule="auto"/>
      </w:pPr>
      <w:r>
        <w:separator/>
      </w:r>
    </w:p>
  </w:footnote>
  <w:footnote w:type="continuationSeparator" w:id="0">
    <w:p w14:paraId="6FD444BF" w14:textId="77777777" w:rsidR="00DA77E7" w:rsidRDefault="00DA77E7" w:rsidP="00914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230AA3"/>
    <w:rsid w:val="00247273"/>
    <w:rsid w:val="00281818"/>
    <w:rsid w:val="002865AB"/>
    <w:rsid w:val="00286605"/>
    <w:rsid w:val="002B2B21"/>
    <w:rsid w:val="002F0EDD"/>
    <w:rsid w:val="003118C1"/>
    <w:rsid w:val="00341CFF"/>
    <w:rsid w:val="00425954"/>
    <w:rsid w:val="00486423"/>
    <w:rsid w:val="004C4991"/>
    <w:rsid w:val="004F7207"/>
    <w:rsid w:val="006472E5"/>
    <w:rsid w:val="00661378"/>
    <w:rsid w:val="006D3947"/>
    <w:rsid w:val="00710347"/>
    <w:rsid w:val="00740FD8"/>
    <w:rsid w:val="007A2450"/>
    <w:rsid w:val="007B7F36"/>
    <w:rsid w:val="00840E72"/>
    <w:rsid w:val="008F220F"/>
    <w:rsid w:val="008F2A60"/>
    <w:rsid w:val="009145F9"/>
    <w:rsid w:val="009C05EB"/>
    <w:rsid w:val="00A33882"/>
    <w:rsid w:val="00A44AD0"/>
    <w:rsid w:val="00A65827"/>
    <w:rsid w:val="00AA3060"/>
    <w:rsid w:val="00B40AAE"/>
    <w:rsid w:val="00B7551B"/>
    <w:rsid w:val="00B90012"/>
    <w:rsid w:val="00C160D4"/>
    <w:rsid w:val="00C36125"/>
    <w:rsid w:val="00C904EA"/>
    <w:rsid w:val="00CA1884"/>
    <w:rsid w:val="00CF7076"/>
    <w:rsid w:val="00DA77E7"/>
    <w:rsid w:val="00E10F51"/>
    <w:rsid w:val="00E13AD6"/>
    <w:rsid w:val="00E36F30"/>
    <w:rsid w:val="00E9569E"/>
    <w:rsid w:val="00EB5DBA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5F9"/>
  </w:style>
  <w:style w:type="paragraph" w:styleId="Footer">
    <w:name w:val="footer"/>
    <w:basedOn w:val="Normal"/>
    <w:link w:val="FooterChar"/>
    <w:uiPriority w:val="99"/>
    <w:unhideWhenUsed/>
    <w:rsid w:val="0091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HP</cp:lastModifiedBy>
  <cp:revision>7</cp:revision>
  <dcterms:created xsi:type="dcterms:W3CDTF">2020-05-04T17:35:00Z</dcterms:created>
  <dcterms:modified xsi:type="dcterms:W3CDTF">2020-05-07T16:00:00Z</dcterms:modified>
</cp:coreProperties>
</file>